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8c – Stellar evolution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stars can be classified according to their colour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a star’s colour is related to its surface temperature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evolution of stars of similar mass to the Sun through the following stages: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nebula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star (main sequence)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red giant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white dwarf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evolution of stars with a mass larger than the Sun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brightness of a star at a standard distance can be represented using absolute magnitude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 the main components of the Hertzsprung–Russell diagram (HR diagram)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8c Stellar evolution checklist</dc:title>
  <dc:creator>Physics Resources</dc:creator>
  <dcterms:created xsi:type="dcterms:W3CDTF">2026-10-03T00:00:00Z</dcterms:created>
  <dcterms:modified xsi:type="dcterms:W3CDTF">2026-10-03T00:00:00Z</dcterms:modified>
</cp:coreProperties>
</file>