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PartName="/word/footer_pr.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240"/>
      </w:pPr>
      <w:r>
        <w:rPr>
          <w:rFonts w:ascii="Lucida Sans" w:cs="Lucida Sans" w:eastAsia="Lucida Sans" w:hAnsi="Lucida Sans"/>
          <w:b/>
          <w:bCs/>
          <w:sz w:val="28"/>
          <w:szCs w:val="28"/>
        </w:rPr>
        <w:t xml:space="preserve">2.3 Transfer of thermal energy: Cambridge IGCSE Physics worksheet</w:t>
      </w:r>
    </w:p>
    <w:p>
      <w:pPr>
        <w:keepNext/>
        <w:keepLines/>
        <w:spacing w:after="0" w:before="0"/>
      </w:pPr>
      <w:r>
        <w:rPr>
          <w:rFonts w:ascii="Lucida Sans" w:cs="Lucida Sans" w:eastAsia="Lucida Sans" w:hAnsi="Lucida Sans"/>
          <w:b/>
          <w:bCs/>
          <w:sz w:val="28"/>
          <w:szCs w:val="28"/>
        </w:rPr>
        <w:t xml:space="preserve">1.</w:t>
      </w:r>
      <w:r>
        <w:rPr>
          <w:rFonts w:ascii="Lucida Sans" w:cs="Lucida Sans" w:eastAsia="Lucida Sans" w:hAnsi="Lucida Sans"/>
          <w:sz w:val="28"/>
          <w:szCs w:val="28"/>
        </w:rPr>
        <w:t xml:space="preserve">  Which surface is both the best absorber and the best emitter of infrared radiation?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a shiny black surface</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a shiny white surface</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a dull white surface</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a dull black surface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2.</w:t>
      </w:r>
      <w:r>
        <w:rPr>
          <w:rFonts w:ascii="Lucida Sans" w:cs="Lucida Sans" w:eastAsia="Lucida Sans" w:hAnsi="Lucida Sans"/>
          <w:sz w:val="28"/>
          <w:szCs w:val="28"/>
        </w:rPr>
        <w:t xml:space="preserve">  Which method transfers thermal energy from the Sun to Earth?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infrared radiation</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conduction only</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convection only</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conduction and convection</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3.</w:t>
      </w:r>
      <w:r>
        <w:rPr>
          <w:rFonts w:ascii="Lucida Sans" w:cs="Lucida Sans" w:eastAsia="Lucida Sans" w:hAnsi="Lucida Sans"/>
          <w:sz w:val="28"/>
          <w:szCs w:val="28"/>
        </w:rPr>
        <w:t xml:space="preserve">  An electric heater warms air near the floor of a room.</w:t>
      </w:r>
    </w:p>
    <w:p>
      <w:pPr>
        <w:keepNext/>
        <w:keepLines/>
        <w:spacing w:after="0" w:before="0"/>
      </w:pPr>
      <w:r>
        <w:rPr>
          <w:rFonts w:ascii="Lucida Sans" w:cs="Lucida Sans" w:eastAsia="Lucida Sans" w:hAnsi="Lucida Sans"/>
          <w:sz w:val="28"/>
          <w:szCs w:val="28"/>
        </w:rPr>
        <w:t xml:space="preserve">Which process forms a convection current?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Warm air becomes less dense and rises while cooler air sinks.</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Warm air becomes more dense and rises while cooler air sinks.</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Warm air becomes less dense and sinks while cooler air rises.</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Warm and cool air remain stationary while energy is conducted.</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4.</w:t>
      </w:r>
      <w:r>
        <w:rPr>
          <w:rFonts w:ascii="Lucida Sans" w:cs="Lucida Sans" w:eastAsia="Lucida Sans" w:hAnsi="Lucida Sans"/>
          <w:sz w:val="28"/>
          <w:szCs w:val="28"/>
        </w:rPr>
        <w:t xml:space="preserve">  A jacket contains many small pockets of trapped air.</w:t>
      </w:r>
    </w:p>
    <w:p>
      <w:pPr>
        <w:keepNext/>
        <w:keepLines/>
        <w:spacing w:after="0" w:before="0"/>
      </w:pPr>
      <w:r>
        <w:rPr>
          <w:rFonts w:ascii="Lucida Sans" w:cs="Lucida Sans" w:eastAsia="Lucida Sans" w:hAnsi="Lucida Sans"/>
          <w:sz w:val="28"/>
          <w:szCs w:val="28"/>
        </w:rPr>
        <w:t xml:space="preserve">Why do these pockets reduce thermal energy transfer?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Air is a good conductor and the pockets increase radiation.</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Air is a poor conductor and cannot circulate in small pockets.</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Air has no particles, so it cannot transfer energy.</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Air reflects all infrared radiation back to the body.</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5.</w:t>
      </w:r>
      <w:r>
        <w:rPr>
          <w:rFonts w:ascii="Lucida Sans" w:cs="Lucida Sans" w:eastAsia="Lucida Sans" w:hAnsi="Lucida Sans"/>
          <w:sz w:val="28"/>
          <w:szCs w:val="28"/>
        </w:rPr>
        <w:t xml:space="preserve">  Rods of copper, glass, iron and wood have equal dimensions. One end of each rod is placed on the same hot plate. Wax is fixed at the same distance from the hot end of every rod.</w:t>
      </w:r>
    </w:p>
    <w:p>
      <w:pPr>
        <w:keepNext/>
        <w:keepLines/>
        <w:spacing w:after="0" w:before="0"/>
      </w:pPr>
      <w:r>
        <w:rPr>
          <w:rFonts w:ascii="Lucida Sans" w:cs="Lucida Sans" w:eastAsia="Lucida Sans" w:hAnsi="Lucida Sans"/>
          <w:sz w:val="28"/>
          <w:szCs w:val="28"/>
        </w:rPr>
        <w:t xml:space="preserve">On which rod does the wax melt first?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glass</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iron</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copper</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wood</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6.</w:t>
      </w:r>
      <w:r>
        <w:rPr>
          <w:rFonts w:ascii="Lucida Sans" w:cs="Lucida Sans" w:eastAsia="Lucida Sans" w:hAnsi="Lucida Sans"/>
          <w:sz w:val="28"/>
          <w:szCs w:val="28"/>
        </w:rPr>
        <w:t xml:space="preserve">  Why does a metal conduct thermal energy more rapidly than most non-metals?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The metal atoms move through the solid.</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Cold particles move from one end to the other.</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Mobile electrons transfer energy through the metal.</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Protons move freely between the metal atoms.</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7.</w:t>
      </w:r>
      <w:r>
        <w:rPr>
          <w:rFonts w:ascii="Lucida Sans" w:cs="Lucida Sans" w:eastAsia="Lucida Sans" w:hAnsi="Lucida Sans"/>
          <w:sz w:val="28"/>
          <w:szCs w:val="28"/>
        </w:rPr>
        <w:t xml:space="preserve">  Water in a beaker is heated near the bottom.</w:t>
      </w:r>
    </w:p>
    <w:p>
      <w:pPr>
        <w:keepNext/>
        <w:keepLines/>
        <w:spacing w:after="0" w:before="0"/>
      </w:pPr>
      <w:r>
        <w:rPr>
          <w:rFonts w:ascii="Lucida Sans" w:cs="Lucida Sans" w:eastAsia="Lucida Sans" w:hAnsi="Lucida Sans"/>
          <w:sz w:val="28"/>
          <w:szCs w:val="28"/>
        </w:rPr>
        <w:t xml:space="preserve">What happens first to the water next to the heater?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It contracts, becomes denser and rises.</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It expands, becomes denser and sinks.</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It contracts, becomes less dense and sinks.</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It expands, becomes less dense and rises.</w:t>
      </w:r>
    </w:p>
    <w:p>
      <w:pPr>
        <w:keepNext w:val="false"/>
        <w:keepLines/>
        <w:spacing w:after="400" w:before="0"/>
        <w:jc w:val="right"/>
      </w:pPr>
      <w:r>
        <w:rPr>
          <w:rFonts w:ascii="Lucida Sans" w:cs="Lucida Sans" w:eastAsia="Lucida Sans" w:hAnsi="Lucida Sans"/>
          <w:sz w:val="28"/>
          <w:szCs w:val="28"/>
        </w:rPr>
        <w:t xml:space="preserve">(1 mark)</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spacing w:after="240" w:before="0"/>
            </w:pPr>
            <w:r>
              <w:rPr>
                <w:rFonts w:ascii="Lucida Sans" w:cs="Lucida Sans" w:eastAsia="Lucida Sans" w:hAnsi="Lucida Sans"/>
                <w:b/>
                <w:bCs/>
                <w:sz w:val="28"/>
                <w:szCs w:val="28"/>
              </w:rPr>
              <w:t xml:space="preserve">8.</w:t>
            </w:r>
            <w:r>
              <w:rPr>
                <w:rFonts w:ascii="Lucida Sans" w:cs="Lucida Sans" w:eastAsia="Lucida Sans" w:hAnsi="Lucida Sans"/>
                <w:sz w:val="28"/>
                <w:szCs w:val="28"/>
              </w:rPr>
              <w:t xml:space="preserve">  Which row gives the main effect of the vacuum and the silvered surfaces in a vacuum flask? </w:t>
            </w:r>
          </w:p>
          <w:tbl>
            <w:tblPr>
              <w:tblW w:type="dxa" w:w="9030"/>
              <w:jc w:val="center"/>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535"/>
              <w:gridCol w:w="4154"/>
              <w:gridCol w:w="3341"/>
            </w:tblGrid>
            <w:tr>
              <w:trPr>
                <w:cantSplit/>
                <w:tblHeader/>
                <w:trHeight w:val="480" w:hRule="atLeast"/>
              </w:trPr>
              <w:tc>
                <w:tcPr>
                  <w:tcW w:type="dxa" w:w="1535"/>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
                  </w:r>
                </w:p>
              </w:tc>
              <w:tc>
                <w:tcPr>
                  <w:tcW w:type="dxa" w:w="4154"/>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Vacuum between walls</w:t>
                  </w:r>
                </w:p>
              </w:tc>
              <w:tc>
                <w:tcPr>
                  <w:tcW w:type="dxa" w:w="3341"/>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Silvered surfaces</w:t>
                  </w:r>
                </w:p>
              </w:tc>
            </w:tr>
            <w:tr>
              <w:trPr>
                <w:cantSplit/>
                <w:trHeight w:val="480" w:hRule="atLeast"/>
              </w:trPr>
              <w:tc>
                <w:tcPr>
                  <w:tcW w:type="dxa" w:w="1535"/>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A</w:t>
                  </w:r>
                </w:p>
              </w:tc>
              <w:tc>
                <w:tcPr>
                  <w:tcW w:type="dxa" w:w="4154"/>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reduces radiation</w:t>
                  </w:r>
                </w:p>
              </w:tc>
              <w:tc>
                <w:tcPr>
                  <w:tcW w:type="dxa" w:w="3341"/>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reduces convection</w:t>
                  </w:r>
                </w:p>
              </w:tc>
            </w:tr>
            <w:tr>
              <w:trPr>
                <w:cantSplit/>
                <w:trHeight w:val="480" w:hRule="atLeast"/>
              </w:trPr>
              <w:tc>
                <w:tcPr>
                  <w:tcW w:type="dxa" w:w="1535"/>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B</w:t>
                  </w:r>
                </w:p>
              </w:tc>
              <w:tc>
                <w:tcPr>
                  <w:tcW w:type="dxa" w:w="4154"/>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reduces conduction only</w:t>
                  </w:r>
                </w:p>
              </w:tc>
              <w:tc>
                <w:tcPr>
                  <w:tcW w:type="dxa" w:w="3341"/>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reduces conduction only</w:t>
                  </w:r>
                </w:p>
              </w:tc>
            </w:tr>
            <w:tr>
              <w:trPr>
                <w:cantSplit/>
                <w:trHeight w:val="480" w:hRule="atLeast"/>
              </w:trPr>
              <w:tc>
                <w:tcPr>
                  <w:tcW w:type="dxa" w:w="1535"/>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C</w:t>
                  </w:r>
                </w:p>
              </w:tc>
              <w:tc>
                <w:tcPr>
                  <w:tcW w:type="dxa" w:w="4154"/>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reduces convection only</w:t>
                  </w:r>
                </w:p>
              </w:tc>
              <w:tc>
                <w:tcPr>
                  <w:tcW w:type="dxa" w:w="3341"/>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reduces convection only</w:t>
                  </w:r>
                </w:p>
              </w:tc>
            </w:tr>
            <w:tr>
              <w:trPr>
                <w:cantSplit/>
                <w:trHeight w:val="480" w:hRule="atLeast"/>
              </w:trPr>
              <w:tc>
                <w:tcPr>
                  <w:tcW w:type="dxa" w:w="1535"/>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D</w:t>
                  </w:r>
                </w:p>
              </w:tc>
              <w:tc>
                <w:tcPr>
                  <w:tcW w:type="dxa" w:w="4154"/>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reduces conduction and convection</w:t>
                  </w:r>
                </w:p>
              </w:tc>
              <w:tc>
                <w:tcPr>
                  <w:tcW w:type="dxa" w:w="3341"/>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reduces radiation</w:t>
                  </w:r>
                </w:p>
              </w:tc>
            </w:tr>
          </w:tbl>
          <w:p>
            <w:pPr>
              <w:keepNext w:val="false"/>
              <w:spacing w:after="240"/>
            </w:pPr>
          </w:p>
          <w:p>
            <w:pPr>
              <w:keepNext w:val="false"/>
              <w:keepLines/>
              <w:spacing w:after="400" w:before="120"/>
              <w:jc w:val="right"/>
            </w:pPr>
            <w:r>
              <w:rPr>
                <w:rFonts w:ascii="Lucida Sans" w:cs="Lucida Sans" w:eastAsia="Lucida Sans" w:hAnsi="Lucida Sans"/>
                <w:sz w:val="28"/>
                <w:szCs w:val="28"/>
              </w:rPr>
              <w:t xml:space="preserve">(1 mark)</w:t>
            </w:r>
          </w:p>
        </w:tc>
      </w:tr>
    </w:tbl>
    <w:p>
      <w:pPr>
        <w:keepNext/>
        <w:keepLines/>
        <w:spacing w:after="0" w:before="0"/>
      </w:pPr>
      <w:r>
        <w:rPr>
          <w:rFonts w:ascii="Lucida Sans" w:cs="Lucida Sans" w:eastAsia="Lucida Sans" w:hAnsi="Lucida Sans"/>
          <w:b/>
          <w:bCs/>
          <w:sz w:val="28"/>
          <w:szCs w:val="28"/>
        </w:rPr>
        <w:t xml:space="preserve">9.</w:t>
      </w:r>
      <w:r>
        <w:rPr>
          <w:rFonts w:ascii="Lucida Sans" w:cs="Lucida Sans" w:eastAsia="Lucida Sans" w:hAnsi="Lucida Sans"/>
          <w:sz w:val="28"/>
          <w:szCs w:val="28"/>
        </w:rPr>
        <w:t xml:space="preserve">  Name the thermal-energy transfer process that can occur through a vacuum and state the part of the electromagnetic spectrum involved.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10.</w:t>
      </w:r>
      <w:r>
        <w:rPr>
          <w:rFonts w:ascii="Lucida Sans" w:cs="Lucida Sans" w:eastAsia="Lucida Sans" w:hAnsi="Lucida Sans"/>
          <w:sz w:val="28"/>
          <w:szCs w:val="28"/>
        </w:rPr>
        <w:t xml:space="preserve">  Air next to a heater becomes warmer. State how its density changes and the direction in which this air moves.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11.</w:t>
      </w:r>
      <w:r>
        <w:rPr>
          <w:rFonts w:ascii="Lucida Sans" w:cs="Lucida Sans" w:eastAsia="Lucida Sans" w:hAnsi="Lucida Sans"/>
          <w:sz w:val="28"/>
          <w:szCs w:val="28"/>
        </w:rPr>
        <w:t xml:space="preserve">  A metal spoon and a wooden spoon are placed in hot water. Name the transfer process through each solid and identify which handle becomes warm first.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12.</w:t>
      </w:r>
      <w:r>
        <w:rPr>
          <w:rFonts w:ascii="Lucida Sans" w:cs="Lucida Sans" w:eastAsia="Lucida Sans" w:hAnsi="Lucida Sans"/>
          <w:sz w:val="28"/>
          <w:szCs w:val="28"/>
        </w:rPr>
        <w:t xml:space="preserve"> A student investigates how the surface of an object affects the infrared radiation it emits and absorbs. The student has two identical metal cans, one with a dull black surface and one with a shiny silver surface.</w:t>
      </w:r>
    </w:p>
    <w:p>
      <w:pPr>
        <w:keepNext/>
        <w:keepLines/>
        <w:spacing w:after="0" w:before="24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Describe an experiment the student could carry out with the two cans to find out which surface is the better emitter of infrared radiation.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(4 marks)</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Describe how the student could change the experiment to find out which surface is the better absorber of infrared radiation.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State the result the student should obtain from each of the two experiments.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(d)</w:t>
      </w:r>
      <w:r>
        <w:rPr>
          <w:rFonts w:ascii="Lucida Sans" w:cs="Lucida Sans" w:eastAsia="Lucida Sans" w:hAnsi="Lucida Sans"/>
          <w:sz w:val="28"/>
          <w:szCs w:val="28"/>
        </w:rPr>
        <w:t xml:space="preserve"> The student repeats the emitter experiment starting with water at a much higher temperature. Explain how this affects the rate at which the cans transfer energy away.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13.</w:t>
      </w:r>
      <w:r>
        <w:rPr>
          <w:rFonts w:ascii="Lucida Sans" w:cs="Lucida Sans" w:eastAsia="Lucida Sans" w:hAnsi="Lucida Sans"/>
          <w:sz w:val="28"/>
          <w:szCs w:val="28"/>
        </w:rPr>
        <w:t xml:space="preserve"> A cooking pan has a copper base and a plastic handle.</w:t>
      </w:r>
    </w:p>
    <w:p>
      <w:pPr>
        <w:keepNext/>
        <w:keepLines/>
        <w:spacing w:after="0" w:before="24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State the name for a material that transfers thermal energy easily, and state the name for a material that does not transfer thermal energy easily.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Explain why copper is suitable for the base of the pan, but plastic is suitable for the handle.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(4 marks)</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Describe how thermal energy is transferred through the copper base by conduction.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(4 marks)</w:t>
      </w:r>
    </w:p>
    <w:p>
      <w:pPr>
        <w:keepNext/>
        <w:keepLines/>
        <w:spacing w:after="0" w:before="0"/>
      </w:pPr>
      <w:r>
        <w:rPr>
          <w:rFonts w:ascii="Lucida Sans" w:cs="Lucida Sans" w:eastAsia="Lucida Sans" w:hAnsi="Lucida Sans"/>
          <w:b/>
          <w:bCs/>
          <w:sz w:val="28"/>
          <w:szCs w:val="28"/>
        </w:rPr>
        <w:t xml:space="preserve">(d)</w:t>
      </w:r>
      <w:r>
        <w:rPr>
          <w:rFonts w:ascii="Lucida Sans" w:cs="Lucida Sans" w:eastAsia="Lucida Sans" w:hAnsi="Lucida Sans"/>
          <w:sz w:val="28"/>
          <w:szCs w:val="28"/>
        </w:rPr>
        <w:t xml:space="preserve"> A metal spoon and a wooden spoon are left in the same room overnight. A student says, "The metal spoon is colder because metal is naturally colder than wood." Explain what is wrong with this statement.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14.</w:t>
      </w:r>
      <w:r>
        <w:rPr>
          <w:rFonts w:ascii="Lucida Sans" w:cs="Lucida Sans" w:eastAsia="Lucida Sans" w:hAnsi="Lucida Sans"/>
          <w:sz w:val="28"/>
          <w:szCs w:val="28"/>
        </w:rPr>
        <w:t xml:space="preserve"> A metal rod and a glass rod of the same length and thickness are each heated strongly at one end.</w:t>
      </w:r>
    </w:p>
    <w:p>
      <w:pPr>
        <w:keepNext/>
        <w:keepLines/>
        <w:spacing w:after="0" w:before="24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Describe how thermal energy is conducted along the glass rod, in terms of its particles.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Explain why the metal rod conducts thermal energy much faster than the glass rod.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The rods are replaced by a sealed tube of air and a sealed tube of water of the same size. Explain why both of these conduct thermal energy far more poorly than either rod.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(d)</w:t>
      </w:r>
      <w:r>
        <w:rPr>
          <w:rFonts w:ascii="Lucida Sans" w:cs="Lucida Sans" w:eastAsia="Lucida Sans" w:hAnsi="Lucida Sans"/>
          <w:sz w:val="28"/>
          <w:szCs w:val="28"/>
        </w:rPr>
        <w:t xml:space="preserve"> A student says that glass is an insulator, metal is a conductor, and there is nothing in between. Explain why this is not a good description.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sectPr>
      <w:footerReference w:type="default" r:id="rIdPRFoote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_pr.xml><?xml version="1.0" encoding="utf-8"?>
<w:ftr xmlns:w="http://schemas.openxmlformats.org/wordprocessingml/2006/main" xmlns:r="http://schemas.openxmlformats.org/officeDocument/2006/relationships">
  <w:p>
    <w:pPr>
      <w:jc w:val="center"/>
    </w:pPr>
    <w:r>
      <w:rPr>
        <w:rFonts w:ascii="Lucida Sans" w:hAnsi="Lucida Sans" w:cs="Lucida Sans"/>
        <w:color w:val="666666"/>
        <w:sz w:val="18"/>
      </w:rPr>
      <w:t xml:space="preserve">Free physics worksheets and question banks at </w:t>
    </w:r>
    <w:hyperlink r:id="rIdPRFooterLink" w:history="1">
      <w:r>
        <w:rPr>
          <w:rFonts w:ascii="Lucida Sans" w:hAnsi="Lucida Sans" w:cs="Lucida Sans"/>
          <w:color w:val="1F4E9A"/>
          <w:u w:val="single"/>
          <w:sz w:val="18"/>
        </w:rPr>
        <w:t xml:space="preserve">physicsresources.net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PRFooter" Type="http://schemas.openxmlformats.org/officeDocument/2006/relationships/footer" Target="footer_pr.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_pr.xml.rels><?xml version="1.0" encoding="UTF-8" standalone="yes"?><Relationships xmlns="http://schemas.openxmlformats.org/package/2006/relationships"><Relationship Id="rIdPRFooterLink" Type="http://schemas.openxmlformats.org/officeDocument/2006/relationships/hyperlink" Target="https://physicsresources.net"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2026-10-16T15:44:28.024Z</dcterms:created>
  <dcterms:modified xsi:type="dcterms:W3CDTF">2026-10-16T15:44:28.024Z</dcterms:modified>
</cp:coreProperties>
</file>

<file path=docProps/custom.xml><?xml version="1.0" encoding="utf-8"?>
<Properties xmlns="http://schemas.openxmlformats.org/officeDocument/2006/custom-properties" xmlns:vt="http://schemas.openxmlformats.org/officeDocument/2006/docPropsVTypes"/>
</file>