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4.5 Electromagnetic effects: Cambridge IGCSE Physics worksheet - Mark Scheme</w:t>
      </w:r>
    </w:p>
    <w:tbl>
      <w:tblPr>
        <w:tblW w:type="dxa" w:w="9030"/>
        <w:tblBorders>
          <w:top w:val="single" w:color="000000" w:sz="8"/>
          <w:left w:val="single" w:color="000000" w:sz="8"/>
          <w:bottom w:val="single" w:color="000000" w:sz="8"/>
          <w:right w:val="single" w:color="000000" w:sz="8"/>
          <w:insideH w:val="single" w:color="000000" w:sz="8"/>
          <w:insideV w:val="single" w:color="000000" w:sz="8"/>
        </w:tblBorders>
      </w:tblPr>
      <w:tblGrid>
        <w:gridCol w:w="1535"/>
        <w:gridCol w:w="5779"/>
        <w:gridCol w:w="1716"/>
      </w:tblGrid>
      <w:tr>
        <w:trPr>
          <w:cantSplit/>
          <w:tblHeader/>
        </w:trPr>
        <w:tc>
          <w:tcPr>
            <w:tcW w:type="dxa" w:w="1535"/>
            <w:tcBorders>
              <w:top w:val="single" w:color="000000" w:sz="8"/>
              <w:left w:val="single" w:color="000000" w:sz="8"/>
              <w:bottom w:val="single" w:color="000000" w:sz="8"/>
              <w:right w:val="single" w:color="000000" w:sz="8"/>
            </w:tcBorders>
            <w:shd w:fill="F3F4F6"/>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Question</w:t>
            </w:r>
          </w:p>
        </w:tc>
        <w:tc>
          <w:tcPr>
            <w:tcW w:type="dxa" w:w="5779"/>
            <w:tcBorders>
              <w:top w:val="single" w:color="000000" w:sz="8"/>
              <w:left w:val="single" w:color="000000" w:sz="8"/>
              <w:bottom w:val="single" w:color="000000" w:sz="8"/>
              <w:right w:val="single" w:color="000000" w:sz="8"/>
            </w:tcBorders>
            <w:shd w:fill="F3F4F6"/>
            <w:tcMar>
              <w:top w:type="dxa" w:w="80"/>
              <w:left w:type="dxa" w:w="120"/>
              <w:bottom w:type="dxa" w:w="80"/>
              <w:right w:type="dxa" w:w="120"/>
            </w:tcMar>
            <w:vAlign w:val="top"/>
          </w:tcPr>
          <w:p>
            <w:pPr>
              <w:keepLines/>
              <w:spacing w:after="0" w:before="0"/>
              <w:jc w:val="left"/>
            </w:pPr>
            <w:r>
              <w:rPr>
                <w:rFonts w:ascii="Lucida Sans" w:cs="Lucida Sans" w:eastAsia="Lucida Sans" w:hAnsi="Lucida Sans"/>
                <w:b/>
                <w:bCs/>
                <w:sz w:val="28"/>
                <w:szCs w:val="28"/>
              </w:rPr>
              <w:t xml:space="preserve">Answer</w:t>
            </w:r>
          </w:p>
        </w:tc>
        <w:tc>
          <w:tcPr>
            <w:tcW w:type="dxa" w:w="1716"/>
            <w:tcBorders>
              <w:top w:val="single" w:color="000000" w:sz="8"/>
              <w:left w:val="single" w:color="000000" w:sz="8"/>
              <w:bottom w:val="single" w:color="000000" w:sz="8"/>
              <w:right w:val="single" w:color="000000" w:sz="8"/>
            </w:tcBorders>
            <w:shd w:fill="F3F4F6"/>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It reverses the current in the coil every half-turn so that rotation is maintained in one direction.</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2</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The force increases.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3</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Reverse the current through the conductor.</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4</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The force is at right angles to both the current and the magnetic field.</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5</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The induced current reverses direction.</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6</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Upwards.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7</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From right to left, from the north pole towards the south pole.</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8</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North pole.</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9</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An alternating current produces a changing magnetic field, which induces a potential difference in the secondary coil.</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10</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m:oMath>
              <m:f>
                <m:num>
                  <m:sSub>
                    <m:sSubPr/>
                    <m:e>
                      <m:r>
                        <m:rPr>
                          <w:rPr>
                            <w:rFonts w:ascii="Lucida Sans" w:hAnsi="Lucida Sans" w:cs="Lucida Sans"/>
                            <w:sz w:val="28"/>
                            <w:szCs w:val="28"/>
                          </w:rPr>
                        </m:rPr>
                        <m:t>V</m:t>
                      </m:r>
                    </m:e>
                    <m:sub>
                      <m:r>
                        <m:rPr>
                          <w:rPr>
                            <w:rFonts w:ascii="Lucida Sans" w:hAnsi="Lucida Sans" w:cs="Lucida Sans"/>
                            <w:sz w:val="28"/>
                            <w:szCs w:val="28"/>
                          </w:rPr>
                        </m:rPr>
                        <m:t>s</m:t>
                      </m:r>
                    </m:sub>
                  </m:sSub>
                </m:num>
                <m:den>
                  <m:r>
                    <m:rPr>
                      <w:rPr>
                        <w:rFonts w:ascii="Lucida Sans" w:hAnsi="Lucida Sans" w:cs="Lucida Sans"/>
                        <w:sz w:val="28"/>
                        <w:szCs w:val="28"/>
                      </w:rPr>
                    </m:rPr>
                    <m:t>120</m:t>
                  </m:r>
                </m:den>
              </m:f>
              <m:r>
                <m:rPr>
                  <w:rPr>
                    <w:rFonts w:ascii="Lucida Sans" w:hAnsi="Lucida Sans" w:cs="Lucida Sans"/>
                    <w:sz w:val="28"/>
                    <w:szCs w:val="28"/>
                  </w:rPr>
                </m:rPr>
                <m:t>=</m:t>
              </m:r>
              <m:f>
                <m:num>
                  <m:r>
                    <m:rPr>
                      <w:rPr>
                        <w:rFonts w:ascii="Lucida Sans" w:hAnsi="Lucida Sans" w:cs="Lucida Sans"/>
                        <w:sz w:val="28"/>
                        <w:szCs w:val="28"/>
                      </w:rPr>
                    </m:rPr>
                    <m:t>30</m:t>
                  </m:r>
                </m:num>
                <m:den>
                  <m:r>
                    <m:rPr>
                      <w:rPr>
                        <w:rFonts w:ascii="Lucida Sans" w:hAnsi="Lucida Sans" w:cs="Lucida Sans"/>
                        <w:sz w:val="28"/>
                        <w:szCs w:val="28"/>
                      </w:rPr>
                    </m:rPr>
                    <m:t>20</m:t>
                  </m:r>
                </m:den>
              </m:f>
            </m:oMath>
          </w:p>
          <w:p>
            <w:pPr>
              <w:keepLines/>
              <w:spacing w:after="0" w:before="120"/>
              <w:jc w:val="left"/>
            </w:pPr>
            <m:oMath>
              <m:sSub>
                <m:sSubPr/>
                <m:e>
                  <m:r>
                    <m:rPr>
                      <w:rPr>
                        <w:rFonts w:ascii="Lucida Sans" w:hAnsi="Lucida Sans" w:cs="Lucida Sans"/>
                        <w:sz w:val="28"/>
                        <w:szCs w:val="28"/>
                      </w:rPr>
                    </m:rPr>
                    <m:t>V</m:t>
                  </m:r>
                </m:e>
                <m:sub>
                  <m:r>
                    <m:rPr>
                      <w:rPr>
                        <w:rFonts w:ascii="Lucida Sans" w:hAnsi="Lucida Sans" w:cs="Lucida Sans"/>
                        <w:sz w:val="28"/>
                        <w:szCs w:val="28"/>
                      </w:rPr>
                    </m:rPr>
                    <m:t>s</m:t>
                  </m:r>
                </m:sub>
              </m:sSub>
              <m:r>
                <m:rPr>
                  <w:rPr>
                    <w:rFonts w:ascii="Lucida Sans" w:hAnsi="Lucida Sans" w:cs="Lucida Sans"/>
                    <w:sz w:val="28"/>
                    <w:szCs w:val="28"/>
                  </w:rPr>
                </m:rPr>
                <m:t>=</m:t>
              </m:r>
              <m:r>
                <m:rPr>
                  <w:rPr>
                    <w:rFonts w:ascii="Lucida Sans" w:hAnsi="Lucida Sans" w:cs="Lucida Sans"/>
                    <w:sz w:val="28"/>
                    <w:szCs w:val="28"/>
                  </w:rPr>
                </m:rPr>
                <m:t>180</m:t>
              </m:r>
              <m:r>
                <m:rPr>
                  <w:rPr>
                    <w:rFonts w:ascii="Lucida Sans" w:hAnsi="Lucida Sans" w:cs="Lucida Sans"/>
                    <w:sz w:val="28"/>
                    <w:szCs w:val="28"/>
                  </w:rPr>
                </m:rPr>
                <m:t> V</m:t>
              </m:r>
            </m:oMath>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11</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For the same power, a high potential difference gives a lower current, so less energy is wasted by heating the cables.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12</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That end is the north pole. Inside the solenoid, the field points towards that end.</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13</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m:oMath>
              <m:f>
                <m:num>
                  <m:r>
                    <m:rPr>
                      <w:rPr>
                        <w:rFonts w:ascii="Lucida Sans" w:hAnsi="Lucida Sans" w:cs="Lucida Sans"/>
                        <w:sz w:val="28"/>
                        <w:szCs w:val="28"/>
                      </w:rPr>
                    </m:rPr>
                    <m:t>60</m:t>
                  </m:r>
                </m:num>
                <m:den>
                  <m:r>
                    <m:rPr>
                      <w:rPr>
                        <w:rFonts w:ascii="Lucida Sans" w:hAnsi="Lucida Sans" w:cs="Lucida Sans"/>
                        <w:sz w:val="28"/>
                        <w:szCs w:val="28"/>
                      </w:rPr>
                    </m:rPr>
                    <m:t>240</m:t>
                  </m:r>
                </m:den>
              </m:f>
              <m:r>
                <m:rPr>
                  <w:rPr>
                    <w:rFonts w:ascii="Lucida Sans" w:hAnsi="Lucida Sans" w:cs="Lucida Sans"/>
                    <w:sz w:val="28"/>
                    <w:szCs w:val="28"/>
                  </w:rPr>
                </m:rPr>
                <m:t>=</m:t>
              </m:r>
              <m:f>
                <m:num>
                  <m:sSub>
                    <m:sSubPr/>
                    <m:e>
                      <m:r>
                        <m:rPr>
                          <w:rPr>
                            <w:rFonts w:ascii="Lucida Sans" w:hAnsi="Lucida Sans" w:cs="Lucida Sans"/>
                            <w:sz w:val="28"/>
                            <w:szCs w:val="28"/>
                          </w:rPr>
                        </m:rPr>
                        <m:t>N</m:t>
                      </m:r>
                    </m:e>
                    <m:sub>
                      <m:r>
                        <m:rPr>
                          <w:rPr>
                            <w:rFonts w:ascii="Lucida Sans" w:hAnsi="Lucida Sans" w:cs="Lucida Sans"/>
                            <w:sz w:val="28"/>
                            <w:szCs w:val="28"/>
                          </w:rPr>
                        </m:rPr>
                        <m:t>s</m:t>
                      </m:r>
                    </m:sub>
                  </m:sSub>
                </m:num>
                <m:den>
                  <m:r>
                    <m:rPr>
                      <w:rPr>
                        <w:rFonts w:ascii="Lucida Sans" w:hAnsi="Lucida Sans" w:cs="Lucida Sans"/>
                        <w:sz w:val="28"/>
                        <w:szCs w:val="28"/>
                      </w:rPr>
                    </m:rPr>
                    <m:t>48</m:t>
                  </m:r>
                </m:den>
              </m:f>
            </m:oMath>
          </w:p>
          <w:p>
            <w:pPr>
              <w:keepLines/>
              <w:spacing w:after="0" w:before="120"/>
              <w:jc w:val="left"/>
            </w:pPr>
            <m:oMath>
              <m:sSub>
                <m:sSubPr/>
                <m:e>
                  <m:r>
                    <m:rPr>
                      <w:rPr>
                        <w:rFonts w:ascii="Lucida Sans" w:hAnsi="Lucida Sans" w:cs="Lucida Sans"/>
                        <w:sz w:val="28"/>
                        <w:szCs w:val="28"/>
                      </w:rPr>
                    </m:rPr>
                    <m:t>N</m:t>
                  </m:r>
                </m:e>
                <m:sub>
                  <m:r>
                    <m:rPr>
                      <w:rPr>
                        <w:rFonts w:ascii="Lucida Sans" w:hAnsi="Lucida Sans" w:cs="Lucida Sans"/>
                        <w:sz w:val="28"/>
                        <w:szCs w:val="28"/>
                      </w:rPr>
                    </m:rPr>
                    <m:t>s</m:t>
                  </m:r>
                </m:sub>
              </m:sSub>
              <m:r>
                <m:rPr>
                  <w:rPr>
                    <w:rFonts w:ascii="Lucida Sans" w:hAnsi="Lucida Sans" w:cs="Lucida Sans"/>
                    <w:sz w:val="28"/>
                    <w:szCs w:val="28"/>
                  </w:rPr>
                </m:rPr>
                <m:t>=</m:t>
              </m:r>
              <m:r>
                <m:rPr>
                  <w:rPr>
                    <w:rFonts w:ascii="Lucida Sans" w:hAnsi="Lucida Sans" w:cs="Lucida Sans"/>
                    <w:sz w:val="28"/>
                    <w:szCs w:val="28"/>
                  </w:rPr>
                </m:rPr>
                <m:t>12</m:t>
              </m:r>
              <m:r>
                <m:rPr>
                  <w:rPr>
                    <w:rFonts w:ascii="Lucida Sans" w:hAnsi="Lucida Sans" w:cs="Lucida Sans"/>
                    <w:sz w:val="28"/>
                    <w:szCs w:val="28"/>
                  </w:rPr>
                </m:rPr>
                <m:t> turns</m:t>
              </m:r>
            </m:oMath>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14(a)</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Turns ratio </w:t>
            </w:r>
            <m:oMath>
              <m:r>
                <m:rPr>
                  <w:rPr>
                    <w:rFonts w:ascii="Lucida Sans" w:hAnsi="Lucida Sans" w:cs="Lucida Sans"/>
                    <w:sz w:val="28"/>
                    <w:szCs w:val="28"/>
                  </w:rPr>
                </m:rPr>
                <m:t>=</m:t>
              </m:r>
              <m:f>
                <m:num>
                  <m:sSub>
                    <m:sSubPr/>
                    <m:e>
                      <m:r>
                        <m:rPr>
                          <w:rPr>
                            <w:rFonts w:ascii="Lucida Sans" w:hAnsi="Lucida Sans" w:cs="Lucida Sans"/>
                            <w:sz w:val="28"/>
                            <w:szCs w:val="28"/>
                          </w:rPr>
                        </m:rPr>
                        <m:t>N</m:t>
                      </m:r>
                    </m:e>
                    <m:sub>
                      <m:r>
                        <m:rPr>
                          <w:rPr>
                            <w:rFonts w:ascii="Lucida Sans" w:hAnsi="Lucida Sans" w:cs="Lucida Sans"/>
                            <w:sz w:val="28"/>
                            <w:szCs w:val="28"/>
                          </w:rPr>
                        </m:rPr>
                        <m:t>s</m:t>
                      </m:r>
                    </m:sub>
                  </m:sSub>
                </m:num>
                <m:den>
                  <m:sSub>
                    <m:sSubPr/>
                    <m:e>
                      <m:r>
                        <m:rPr>
                          <w:rPr>
                            <w:rFonts w:ascii="Lucida Sans" w:hAnsi="Lucida Sans" w:cs="Lucida Sans"/>
                            <w:sz w:val="28"/>
                            <w:szCs w:val="28"/>
                          </w:rPr>
                        </m:rPr>
                        <m:t>N</m:t>
                      </m:r>
                    </m:e>
                    <m:sub>
                      <m:r>
                        <m:rPr>
                          <w:rPr>
                            <w:rFonts w:ascii="Lucida Sans" w:hAnsi="Lucida Sans" w:cs="Lucida Sans"/>
                            <w:sz w:val="28"/>
                            <w:szCs w:val="28"/>
                          </w:rPr>
                        </m:rPr>
                        <m:t>p</m:t>
                      </m:r>
                    </m:sub>
                  </m:sSub>
                </m:den>
              </m:f>
              <m:r>
                <m:rPr>
                  <w:rPr>
                    <w:rFonts w:ascii="Lucida Sans" w:hAnsi="Lucida Sans" w:cs="Lucida Sans"/>
                    <w:sz w:val="28"/>
                    <w:szCs w:val="28"/>
                  </w:rPr>
                </m:rPr>
                <m:t>=</m:t>
              </m:r>
              <m:f>
                <m:num>
                  <m:r>
                    <m:rPr>
                      <w:rPr>
                        <w:rFonts w:ascii="Lucida Sans" w:hAnsi="Lucida Sans" w:cs="Lucida Sans"/>
                        <w:sz w:val="28"/>
                        <w:szCs w:val="28"/>
                      </w:rPr>
                    </m:rPr>
                    <m:t>80</m:t>
                  </m:r>
                </m:num>
                <m:den>
                  <m:r>
                    <m:rPr>
                      <w:rPr>
                        <w:rFonts w:ascii="Lucida Sans" w:hAnsi="Lucida Sans" w:cs="Lucida Sans"/>
                        <w:sz w:val="28"/>
                        <w:szCs w:val="28"/>
                      </w:rPr>
                    </m:rPr>
                    <m:t>20</m:t>
                  </m:r>
                </m:den>
              </m:f>
              <m:r>
                <m:rPr>
                  <w:rPr>
                    <w:rFonts w:ascii="Lucida Sans" w:hAnsi="Lucida Sans" w:cs="Lucida Sans"/>
                    <w:sz w:val="28"/>
                    <w:szCs w:val="28"/>
                  </w:rPr>
                </m:rPr>
                <m:t>=</m:t>
              </m:r>
              <m:r>
                <m:rPr>
                  <w:rPr>
                    <w:rFonts w:ascii="Lucida Sans" w:hAnsi="Lucida Sans" w:cs="Lucida Sans"/>
                    <w:sz w:val="28"/>
                    <w:szCs w:val="28"/>
                  </w:rPr>
                </m:rPr>
                <m:t>4</m:t>
              </m:r>
            </m:oMath>
          </w:p>
          <w:p>
            <w:pPr>
              <w:keepLines/>
              <w:spacing w:after="80" w:before="120"/>
              <w:jc w:val="left"/>
            </w:pPr>
            <w:r>
              <w:rPr>
                <w:rFonts w:ascii="Lucida Sans" w:cs="Lucida Sans" w:eastAsia="Lucida Sans" w:hAnsi="Lucida Sans"/>
                <w:sz w:val="28"/>
                <w:szCs w:val="28"/>
              </w:rPr>
              <w:t xml:space="preserve">Voltage ratio </w:t>
            </w:r>
            <m:oMath>
              <m:r>
                <m:rPr>
                  <w:rPr>
                    <w:rFonts w:ascii="Lucida Sans" w:hAnsi="Lucida Sans" w:cs="Lucida Sans"/>
                    <w:sz w:val="28"/>
                    <w:szCs w:val="28"/>
                  </w:rPr>
                </m:rPr>
                <m:t>=</m:t>
              </m:r>
              <m:f>
                <m:num>
                  <m:sSub>
                    <m:sSubPr/>
                    <m:e>
                      <m:r>
                        <m:rPr>
                          <w:rPr>
                            <w:rFonts w:ascii="Lucida Sans" w:hAnsi="Lucida Sans" w:cs="Lucida Sans"/>
                            <w:sz w:val="28"/>
                            <w:szCs w:val="28"/>
                          </w:rPr>
                        </m:rPr>
                        <m:t>V</m:t>
                      </m:r>
                    </m:e>
                    <m:sub>
                      <m:r>
                        <m:rPr>
                          <w:rPr>
                            <w:rFonts w:ascii="Lucida Sans" w:hAnsi="Lucida Sans" w:cs="Lucida Sans"/>
                            <w:sz w:val="28"/>
                            <w:szCs w:val="28"/>
                          </w:rPr>
                        </m:rPr>
                        <m:t>s</m:t>
                      </m:r>
                    </m:sub>
                  </m:sSub>
                </m:num>
                <m:den>
                  <m:sSub>
                    <m:sSubPr/>
                    <m:e>
                      <m:r>
                        <m:rPr>
                          <w:rPr>
                            <w:rFonts w:ascii="Lucida Sans" w:hAnsi="Lucida Sans" w:cs="Lucida Sans"/>
                            <w:sz w:val="28"/>
                            <w:szCs w:val="28"/>
                          </w:rPr>
                        </m:rPr>
                        <m:t>V</m:t>
                      </m:r>
                    </m:e>
                    <m:sub>
                      <m:r>
                        <m:rPr>
                          <w:rPr>
                            <w:rFonts w:ascii="Lucida Sans" w:hAnsi="Lucida Sans" w:cs="Lucida Sans"/>
                            <w:sz w:val="28"/>
                            <w:szCs w:val="28"/>
                          </w:rPr>
                        </m:rPr>
                        <m:t>p</m:t>
                      </m:r>
                    </m:sub>
                  </m:sSub>
                </m:den>
              </m:f>
              <m:r>
                <m:rPr>
                  <w:rPr>
                    <w:rFonts w:ascii="Lucida Sans" w:hAnsi="Lucida Sans" w:cs="Lucida Sans"/>
                    <w:sz w:val="28"/>
                    <w:szCs w:val="28"/>
                  </w:rPr>
                </m:rPr>
                <m:t>=</m:t>
              </m:r>
              <m:f>
                <m:num>
                  <m:r>
                    <m:rPr>
                      <w:rPr>
                        <w:rFonts w:ascii="Lucida Sans" w:hAnsi="Lucida Sans" w:cs="Lucida Sans"/>
                        <w:sz w:val="28"/>
                        <w:szCs w:val="28"/>
                      </w:rPr>
                    </m:rPr>
                    <m:t>400</m:t>
                  </m:r>
                </m:num>
                <m:den>
                  <m:r>
                    <m:rPr>
                      <w:rPr>
                        <w:rFonts w:ascii="Lucida Sans" w:hAnsi="Lucida Sans" w:cs="Lucida Sans"/>
                        <w:sz w:val="28"/>
                        <w:szCs w:val="28"/>
                      </w:rPr>
                    </m:rPr>
                    <m:t>100</m:t>
                  </m:r>
                </m:den>
              </m:f>
              <m:r>
                <m:rPr>
                  <w:rPr>
                    <w:rFonts w:ascii="Lucida Sans" w:hAnsi="Lucida Sans" w:cs="Lucida Sans"/>
                    <w:sz w:val="28"/>
                    <w:szCs w:val="28"/>
                  </w:rPr>
                </m:rPr>
                <m:t>=</m:t>
              </m:r>
              <m:r>
                <m:rPr>
                  <w:rPr>
                    <w:rFonts w:ascii="Lucida Sans" w:hAnsi="Lucida Sans" w:cs="Lucida Sans"/>
                    <w:sz w:val="28"/>
                    <w:szCs w:val="28"/>
                  </w:rPr>
                </m:rPr>
                <m:t>4</m:t>
              </m:r>
            </m:oMath>
          </w:p>
          <w:p>
            <w:pPr>
              <w:keepLines/>
              <w:spacing w:after="0" w:before="120"/>
              <w:jc w:val="left"/>
            </w:pPr>
            <w:r>
              <w:rPr>
                <w:rFonts w:ascii="Lucida Sans" w:cs="Lucida Sans" w:eastAsia="Lucida Sans" w:hAnsi="Lucida Sans"/>
                <w:sz w:val="28"/>
                <w:szCs w:val="28"/>
              </w:rPr>
              <w:t xml:space="preserve">Both ratios are equal, so the turns ratio is consistent with the voltage ratio.</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14(b)</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Step-up, because the output voltage (400 V) is greater than the input voltage (100 V), or because the secondary coil has more turns than the primary coil.</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14(c)</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At higher voltage, the current needed to transmit the same power is lower. A lower current means less energy is lost as heat in the transmission cables, making the transmission more efficient.</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(3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14(d)</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The alternating current in the primary coil creates a magnetic field that is continuously changing direction. The iron core carries this changing magnetic field so that it links with the secondary coil. The changing magnetic field cutting through the secondary coil induces a voltage across it. Because the current in the primary is alternating, the induced voltage in the secondary is also alternating.</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(4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15(a)</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Connect the coil to the galvanometer to make a complete circuit.</w:t>
            </w:r>
          </w:p>
          <w:p>
            <w:pPr>
              <w:keepLines/>
              <w:spacing w:after="80" w:before="120"/>
              <w:jc w:val="left"/>
            </w:pPr>
            <w:r>
              <w:rPr>
                <w:rFonts w:ascii="Lucida Sans" w:cs="Lucida Sans" w:eastAsia="Lucida Sans" w:hAnsi="Lucida Sans"/>
                <w:sz w:val="28"/>
                <w:szCs w:val="28"/>
              </w:rPr>
              <w:t xml:space="preserve">Move the magnet into or out of the coil.</w:t>
            </w:r>
          </w:p>
          <w:p>
            <w:pPr>
              <w:keepLines/>
              <w:spacing w:after="0" w:before="120"/>
              <w:jc w:val="left"/>
            </w:pPr>
            <w:r>
              <w:rPr>
                <w:rFonts w:ascii="Lucida Sans" w:cs="Lucida Sans" w:eastAsia="Lucida Sans" w:hAnsi="Lucida Sans"/>
                <w:sz w:val="28"/>
                <w:szCs w:val="28"/>
              </w:rPr>
              <w:t xml:space="preserve">Observe a deflection on the galvanometer when the magnet moves.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(3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15(b)</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The needle deflects in one direction when the magnet is pushed into the coil.</w:t>
            </w:r>
          </w:p>
          <w:p>
            <w:pPr>
              <w:keepLines/>
              <w:spacing w:after="80" w:before="120"/>
              <w:jc w:val="left"/>
            </w:pPr>
            <w:r>
              <w:rPr>
                <w:rFonts w:ascii="Lucida Sans" w:cs="Lucida Sans" w:eastAsia="Lucida Sans" w:hAnsi="Lucida Sans"/>
                <w:sz w:val="28"/>
                <w:szCs w:val="28"/>
              </w:rPr>
              <w:t xml:space="preserve">The needle deflects in the opposite direction when the magnet is pulled out.</w:t>
            </w:r>
          </w:p>
          <w:p>
            <w:pPr>
              <w:keepLines/>
              <w:spacing w:after="80" w:before="120"/>
              <w:jc w:val="left"/>
            </w:pPr>
            <w:r>
              <w:rPr>
                <w:rFonts w:ascii="Lucida Sans" w:cs="Lucida Sans" w:eastAsia="Lucida Sans" w:hAnsi="Lucida Sans"/>
                <w:sz w:val="28"/>
                <w:szCs w:val="28"/>
              </w:rPr>
              <w:t xml:space="preserve">The needle returns to zero when the magnet is stationary.</w:t>
            </w:r>
          </w:p>
          <w:p>
            <w:pPr>
              <w:keepLines/>
              <w:spacing w:after="0" w:before="120"/>
              <w:jc w:val="left"/>
            </w:pPr>
            <w:r>
              <w:rPr>
                <w:rFonts w:ascii="Lucida Sans" w:cs="Lucida Sans" w:eastAsia="Lucida Sans" w:hAnsi="Lucida Sans"/>
                <w:sz w:val="28"/>
                <w:szCs w:val="28"/>
              </w:rPr>
              <w:t xml:space="preserve">Accept left then right or right then left if opposite directions are clear.</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(3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15(c)</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A galvanometer shows small currents and their direction.</w:t>
            </w:r>
          </w:p>
          <w:p>
            <w:pPr>
              <w:keepLines/>
              <w:spacing w:after="0" w:before="120"/>
              <w:jc w:val="left"/>
            </w:pPr>
            <w:r>
              <w:rPr>
                <w:rFonts w:ascii="Lucida Sans" w:cs="Lucida Sans" w:eastAsia="Lucida Sans" w:hAnsi="Lucida Sans"/>
                <w:sz w:val="28"/>
                <w:szCs w:val="28"/>
              </w:rPr>
              <w:t xml:space="preserve">Accept that it can show current changing direction.</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16(a)</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0" w:before="0"/>
              <w:jc w:val="left"/>
            </w:pPr>
            <w:r>
              <w:rPr>
                <w:rFonts w:ascii="Lucida Sans" w:cs="Lucida Sans" w:eastAsia="Lucida Sans" w:hAnsi="Lucida Sans"/>
                <w:sz w:val="28"/>
                <w:szCs w:val="28"/>
              </w:rPr>
              <w:t xml:space="preserve">current-carrying conductor in a magnetic field experiences a force.</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(1 mark)</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16(b)</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Reverse the direction of the current (swap the supply connections).</w:t>
            </w:r>
          </w:p>
          <w:p>
            <w:pPr>
              <w:keepLines/>
              <w:spacing w:after="0" w:before="120"/>
              <w:jc w:val="left"/>
            </w:pPr>
            <w:r>
              <w:rPr>
                <w:rFonts w:ascii="Lucida Sans" w:cs="Lucida Sans" w:eastAsia="Lucida Sans" w:hAnsi="Lucida Sans"/>
                <w:sz w:val="28"/>
                <w:szCs w:val="28"/>
              </w:rPr>
              <w:t xml:space="preserve">Reverse the direction of the magnetic field (swap the poles of the magnet).</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16(c)</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An open circuit means no current flows.</w:t>
            </w:r>
          </w:p>
          <w:p>
            <w:pPr>
              <w:keepLines/>
              <w:spacing w:after="0" w:before="120"/>
              <w:jc w:val="left"/>
            </w:pPr>
            <w:r>
              <w:rPr>
                <w:rFonts w:ascii="Lucida Sans" w:cs="Lucida Sans" w:eastAsia="Lucida Sans" w:hAnsi="Lucida Sans"/>
                <w:sz w:val="28"/>
                <w:szCs w:val="28"/>
              </w:rPr>
              <w:t xml:space="preserve">So there is no magnetic field around the conductor to interact with the field of the magnet, and no force acts.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17(a)</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n e.m.f., potential difference or voltage is produced in a conductor or coil.</w:t>
            </w:r>
          </w:p>
          <w:p>
            <w:pPr>
              <w:keepLines/>
              <w:spacing w:after="0" w:before="120"/>
              <w:jc w:val="left"/>
            </w:pPr>
            <w:r>
              <w:rPr>
                <w:rFonts w:ascii="Lucida Sans" w:cs="Lucida Sans" w:eastAsia="Lucida Sans" w:hAnsi="Lucida Sans"/>
                <w:sz w:val="28"/>
                <w:szCs w:val="28"/>
              </w:rPr>
              <w:t xml:space="preserve">This happens when the conductor moves across a magnetic field or when the magnetic field linking the conductor changes.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17(b)</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The voltmeter reading returns to zero or no e.m.f. is induced.</w:t>
            </w:r>
          </w:p>
          <w:p>
            <w:pPr>
              <w:keepLines/>
              <w:spacing w:after="0" w:before="120"/>
              <w:jc w:val="left"/>
            </w:pPr>
            <w:r>
              <w:rPr>
                <w:rFonts w:ascii="Lucida Sans" w:cs="Lucida Sans" w:eastAsia="Lucida Sans" w:hAnsi="Lucida Sans"/>
                <w:sz w:val="28"/>
                <w:szCs w:val="28"/>
              </w:rPr>
              <w:t xml:space="preserve">There is no change in the magnetic field linking the coil, no relative motion, or no cutting of magnetic field lines.</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r>
        <w:trPr>
          <w:cantSplit/>
        </w:trPr>
        <w:tc>
          <w:tcPr>
            <w:tcW w:type="dxa" w:w="1535"/>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sz w:val="28"/>
                <w:szCs w:val="28"/>
              </w:rPr>
              <w:t xml:space="preserve">17(c)</w:t>
            </w:r>
          </w:p>
        </w:tc>
        <w:tc>
          <w:tcPr>
            <w:tcW w:type="dxa" w:w="5779"/>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spacing w:after="80" w:before="0"/>
              <w:jc w:val="left"/>
            </w:pPr>
            <w:r>
              <w:rPr>
                <w:rFonts w:ascii="Lucida Sans" w:cs="Lucida Sans" w:eastAsia="Lucida Sans" w:hAnsi="Lucida Sans"/>
                <w:sz w:val="28"/>
                <w:szCs w:val="28"/>
              </w:rPr>
              <w:t xml:space="preserve">Move the magnet faster.</w:t>
            </w:r>
          </w:p>
          <w:p>
            <w:pPr>
              <w:keepLines/>
              <w:spacing w:after="80" w:before="120"/>
              <w:jc w:val="left"/>
            </w:pPr>
            <w:r>
              <w:rPr>
                <w:rFonts w:ascii="Lucida Sans" w:cs="Lucida Sans" w:eastAsia="Lucida Sans" w:hAnsi="Lucida Sans"/>
                <w:sz w:val="28"/>
                <w:szCs w:val="28"/>
              </w:rPr>
              <w:t xml:space="preserve">Use a stronger magnet or use more turns on the coil.</w:t>
            </w:r>
          </w:p>
          <w:p>
            <w:pPr>
              <w:keepLines/>
              <w:spacing w:after="0" w:before="120"/>
              <w:jc w:val="left"/>
            </w:pPr>
            <w:r>
              <w:rPr>
                <w:rFonts w:ascii="Lucida Sans" w:cs="Lucida Sans" w:eastAsia="Lucida Sans" w:hAnsi="Lucida Sans"/>
                <w:sz w:val="28"/>
                <w:szCs w:val="28"/>
              </w:rPr>
              <w:t xml:space="preserve">Accept any two valid changes linked to a faster change of magnetic field or a stronger field.</w:t>
            </w:r>
          </w:p>
        </w:tc>
        <w:tc>
          <w:tcPr>
            <w:tcW w:type="dxa" w:w="1716"/>
            <w:tcBorders>
              <w:top w:val="single" w:color="000000" w:sz="8"/>
              <w:left w:val="single" w:color="000000" w:sz="8"/>
              <w:bottom w:val="single" w:color="000000" w:sz="8"/>
              <w:right w:val="single" w:color="000000" w:sz="8"/>
            </w:tcBorders>
            <w:tcMar>
              <w:top w:type="dxa" w:w="80"/>
              <w:left w:type="dxa" w:w="120"/>
              <w:bottom w:type="dxa" w:w="80"/>
              <w:right w:type="dxa" w:w="120"/>
            </w:tcMar>
            <w:vAlign w:val="top"/>
          </w:tcPr>
          <w:p>
            <w:pPr>
              <w:keepLines/>
              <w:jc w:val="left"/>
            </w:pPr>
            <w:r>
              <w:rPr>
                <w:rFonts w:ascii="Lucida Sans" w:cs="Lucida Sans" w:eastAsia="Lucida Sans" w:hAnsi="Lucida Sans"/>
                <w:b/>
                <w:bCs/>
                <w:sz w:val="28"/>
                <w:szCs w:val="28"/>
              </w:rPr>
              <w:t xml:space="preserve">(2 marks)</w:t>
            </w:r>
          </w:p>
        </w:tc>
      </w:tr>
    </w:tbl>
    <w:p>
      <w:pPr>
        <w:keepNext w:val="false"/>
        <w:spacing w:after="240"/>
      </w:pP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2026-10-16T15:45:11.470Z</dcterms:created>
  <dcterms:modified xsi:type="dcterms:W3CDTF">2026-10-16T15:45:11.470Z</dcterms:modified>
</cp:coreProperties>
</file>

<file path=docProps/custom.xml><?xml version="1.0" encoding="utf-8"?>
<Properties xmlns="http://schemas.openxmlformats.org/officeDocument/2006/custom-properties" xmlns:vt="http://schemas.openxmlformats.org/officeDocument/2006/docPropsVTypes"/>
</file>